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4E7D1" w14:textId="77777777" w:rsidR="006643D1" w:rsidRDefault="006643D1" w:rsidP="006643D1">
      <w:r>
        <w:t>PROGRAMMA ASH REVIEW, 11 januari 2018</w:t>
      </w:r>
    </w:p>
    <w:p w14:paraId="316E036F" w14:textId="77777777" w:rsidR="006643D1" w:rsidRDefault="006643D1" w:rsidP="006643D1"/>
    <w:p w14:paraId="6486903D" w14:textId="77777777" w:rsidR="006643D1" w:rsidRDefault="006643D1" w:rsidP="006643D1">
      <w:r>
        <w:t>17.00</w:t>
      </w:r>
      <w:r>
        <w:tab/>
        <w:t>Ontvangst: registratie + lichte maaltijd</w:t>
      </w:r>
    </w:p>
    <w:p w14:paraId="195868FA" w14:textId="77777777" w:rsidR="006643D1" w:rsidRDefault="006643D1" w:rsidP="006643D1">
      <w:r>
        <w:t>17.30</w:t>
      </w:r>
      <w:r>
        <w:tab/>
        <w:t>Welkomstwoord door Prof. dr. H.C. Schouten, MUMC+, Maastricht</w:t>
      </w:r>
    </w:p>
    <w:p w14:paraId="32C4B384" w14:textId="69B34A1A" w:rsidR="006643D1" w:rsidRDefault="006643D1" w:rsidP="00AA1E7B">
      <w:pPr>
        <w:ind w:left="705" w:hanging="705"/>
      </w:pPr>
      <w:r>
        <w:t>17.35</w:t>
      </w:r>
      <w:r>
        <w:tab/>
        <w:t>Immunotherapie</w:t>
      </w:r>
      <w:r w:rsidR="00AA1E7B">
        <w:br/>
      </w:r>
      <w:r>
        <w:t>Mw. drs. J. van Elssen, hematoloog i.o. MUMC+, Maastricht</w:t>
      </w:r>
    </w:p>
    <w:p w14:paraId="3F278AAC" w14:textId="77777777" w:rsidR="006643D1" w:rsidRDefault="006643D1" w:rsidP="006643D1">
      <w:r>
        <w:t>18.00</w:t>
      </w:r>
      <w:r>
        <w:tab/>
        <w:t>Vragen en discussie</w:t>
      </w:r>
    </w:p>
    <w:p w14:paraId="6F78AB36" w14:textId="2B652BF7" w:rsidR="006643D1" w:rsidRDefault="006643D1" w:rsidP="00AA1E7B">
      <w:pPr>
        <w:ind w:left="705" w:hanging="705"/>
      </w:pPr>
      <w:r>
        <w:t>18</w:t>
      </w:r>
      <w:r w:rsidR="00AA1E7B">
        <w:t>.15</w:t>
      </w:r>
      <w:r w:rsidR="00AA1E7B">
        <w:tab/>
        <w:t>Multipel Myeloom</w:t>
      </w:r>
      <w:r w:rsidR="00AA1E7B">
        <w:br/>
      </w:r>
      <w:r>
        <w:t>Dhr. dr. L. van Nieuwenhuizen, hematoloog Maxima Medisch Centrum, Eindhoven</w:t>
      </w:r>
    </w:p>
    <w:p w14:paraId="034D2E22" w14:textId="77777777" w:rsidR="006643D1" w:rsidRDefault="006643D1" w:rsidP="006643D1">
      <w:r>
        <w:t xml:space="preserve">18.40 </w:t>
      </w:r>
      <w:r>
        <w:tab/>
        <w:t>Vragen en discussie</w:t>
      </w:r>
    </w:p>
    <w:p w14:paraId="77B6864F" w14:textId="27AAD963" w:rsidR="006643D1" w:rsidRDefault="006643D1" w:rsidP="00AA1E7B">
      <w:pPr>
        <w:ind w:left="705" w:hanging="705"/>
      </w:pPr>
      <w:r>
        <w:t>18.55</w:t>
      </w:r>
      <w:r>
        <w:tab/>
        <w:t>Di</w:t>
      </w:r>
      <w:r w:rsidR="00AA1E7B">
        <w:t>ffuus Grootcellig B-cel Lymfoom</w:t>
      </w:r>
      <w:r w:rsidR="00AA1E7B">
        <w:br/>
      </w:r>
      <w:r>
        <w:t>Mw. drs. G.N.Y. Van Gorkom, hematoloog MUMC+, Maastricht</w:t>
      </w:r>
    </w:p>
    <w:p w14:paraId="304B8713" w14:textId="77777777" w:rsidR="006643D1" w:rsidRDefault="006643D1" w:rsidP="006643D1">
      <w:r>
        <w:t>19.20</w:t>
      </w:r>
      <w:r>
        <w:tab/>
        <w:t>Vragen en discussie</w:t>
      </w:r>
    </w:p>
    <w:p w14:paraId="5C89BFD7" w14:textId="77777777" w:rsidR="006643D1" w:rsidRDefault="006643D1" w:rsidP="006643D1">
      <w:r>
        <w:t>19.35</w:t>
      </w:r>
      <w:r>
        <w:tab/>
        <w:t>Pauze</w:t>
      </w:r>
    </w:p>
    <w:p w14:paraId="058561FF" w14:textId="3CEC246F" w:rsidR="006643D1" w:rsidRDefault="006643D1" w:rsidP="00AA1E7B">
      <w:pPr>
        <w:ind w:left="705" w:hanging="705"/>
      </w:pPr>
      <w:r>
        <w:t>20.00</w:t>
      </w:r>
      <w:r>
        <w:tab/>
      </w:r>
      <w:r w:rsidR="00AA1E7B">
        <w:t>Chronische Lymfatische Leukemie</w:t>
      </w:r>
      <w:r w:rsidR="00AA1E7B">
        <w:br/>
      </w:r>
      <w:r>
        <w:t>Mw. drs. A.M.P. Demandt, hematoloog MUMC+, Maastricht</w:t>
      </w:r>
    </w:p>
    <w:p w14:paraId="690D25FD" w14:textId="77777777" w:rsidR="006643D1" w:rsidRDefault="006643D1" w:rsidP="006643D1">
      <w:r>
        <w:t xml:space="preserve">20.25 </w:t>
      </w:r>
      <w:r>
        <w:tab/>
        <w:t>Vragen en discussie</w:t>
      </w:r>
    </w:p>
    <w:p w14:paraId="508B7748" w14:textId="6F48A433" w:rsidR="006643D1" w:rsidRDefault="006643D1" w:rsidP="00AA1E7B">
      <w:pPr>
        <w:ind w:left="705" w:hanging="705"/>
      </w:pPr>
      <w:r>
        <w:t>20.40</w:t>
      </w:r>
      <w:r>
        <w:tab/>
      </w:r>
      <w:r w:rsidR="00AA1E7B">
        <w:t>Myeloproliferatieve Neoplasieën</w:t>
      </w:r>
      <w:r w:rsidR="00AA1E7B">
        <w:br/>
      </w:r>
      <w:r>
        <w:t>Dhr. dr. E.A.M. Beckers, hematoloog MUMC+, Maastricht</w:t>
      </w:r>
    </w:p>
    <w:p w14:paraId="116BF421" w14:textId="77777777" w:rsidR="006643D1" w:rsidRDefault="006643D1" w:rsidP="006643D1">
      <w:r>
        <w:t>21.05</w:t>
      </w:r>
      <w:r>
        <w:tab/>
        <w:t>Vragen en discussie</w:t>
      </w:r>
    </w:p>
    <w:p w14:paraId="7BFA8B41" w14:textId="046F393F" w:rsidR="006643D1" w:rsidRDefault="006643D1" w:rsidP="00AA1E7B">
      <w:pPr>
        <w:ind w:left="705" w:hanging="705"/>
      </w:pPr>
      <w:r>
        <w:t>21.20</w:t>
      </w:r>
      <w:r>
        <w:tab/>
      </w:r>
      <w:r w:rsidR="00AA1E7B">
        <w:t>Conclusies</w:t>
      </w:r>
      <w:r w:rsidR="00AA1E7B">
        <w:br/>
      </w:r>
      <w:bookmarkStart w:id="0" w:name="_GoBack"/>
      <w:bookmarkEnd w:id="0"/>
      <w:r>
        <w:t>Prof. dr. H.C. Schouten, hematoloog MUMC+, Maastricht</w:t>
      </w:r>
    </w:p>
    <w:p w14:paraId="55BD27D6" w14:textId="77777777" w:rsidR="009F4328" w:rsidRDefault="006643D1" w:rsidP="006643D1">
      <w:r>
        <w:t>21.30</w:t>
      </w:r>
      <w:r>
        <w:tab/>
        <w:t>Afsluiting</w:t>
      </w:r>
    </w:p>
    <w:sectPr w:rsidR="009F4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D1"/>
    <w:rsid w:val="00077FAC"/>
    <w:rsid w:val="000B1B00"/>
    <w:rsid w:val="00264F19"/>
    <w:rsid w:val="003D4E00"/>
    <w:rsid w:val="00441113"/>
    <w:rsid w:val="00520E6B"/>
    <w:rsid w:val="006643D1"/>
    <w:rsid w:val="00964DD1"/>
    <w:rsid w:val="00A26D09"/>
    <w:rsid w:val="00A33949"/>
    <w:rsid w:val="00AA1E7B"/>
    <w:rsid w:val="00E00996"/>
    <w:rsid w:val="00E85359"/>
    <w:rsid w:val="00F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A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1">
    <w:name w:val="Stijl1"/>
    <w:basedOn w:val="Standaardalinea-lettertype"/>
    <w:uiPriority w:val="1"/>
    <w:rsid w:val="00964DD1"/>
    <w:rPr>
      <w:rFonts w:ascii="Arial" w:hAnsi="Arial"/>
      <w:color w:val="0070C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1">
    <w:name w:val="Stijl1"/>
    <w:basedOn w:val="Standaardalinea-lettertype"/>
    <w:uiPriority w:val="1"/>
    <w:rsid w:val="00964DD1"/>
    <w:rPr>
      <w:rFonts w:ascii="Arial" w:hAnsi="Arial"/>
      <w:color w:val="0070C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29276EE514D4DA8864AFE9E9CE376" ma:contentTypeVersion="7" ma:contentTypeDescription="Create a new document." ma:contentTypeScope="" ma:versionID="c9260aa5299afe09ce398397bf887834">
  <xsd:schema xmlns:xsd="http://www.w3.org/2001/XMLSchema" xmlns:xs="http://www.w3.org/2001/XMLSchema" xmlns:p="http://schemas.microsoft.com/office/2006/metadata/properties" xmlns:ns1="http://schemas.microsoft.com/sharepoint/v3" xmlns:ns2="0524bde9-7bf4-44d7-a87e-8436154fc22e" xmlns:ns3="f191ad30-9ade-4f0c-b78e-cf30469879ae" targetNamespace="http://schemas.microsoft.com/office/2006/metadata/properties" ma:root="true" ma:fieldsID="76b47d83c0ba811d983aad88e399e48a" ns1:_="" ns2:_="" ns3:_="">
    <xsd:import namespace="http://schemas.microsoft.com/sharepoint/v3"/>
    <xsd:import namespace="0524bde9-7bf4-44d7-a87e-8436154fc22e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bde9-7bf4-44d7-a87e-8436154fc2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93c95cd-5cab-4e25-8a68-5a9f9283fd2f}" ma:internalName="TaxCatchAll" ma:showField="CatchAllData" ma:web="0524bde9-7bf4-44d7-a87e-8436154fc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1ad30-9ade-4f0c-b78e-cf30469879ae"/>
    <TaxKeywordTaxHTField xmlns="0524bde9-7bf4-44d7-a87e-8436154fc22e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2020-12-23T23:00:00+00:00</_dlc_ExpireDate>
  </documentManagement>
</p:properties>
</file>

<file path=customXml/itemProps1.xml><?xml version="1.0" encoding="utf-8"?>
<ds:datastoreItem xmlns:ds="http://schemas.openxmlformats.org/officeDocument/2006/customXml" ds:itemID="{922BC56F-0F13-4977-A143-DC0207F2B466}"/>
</file>

<file path=customXml/itemProps2.xml><?xml version="1.0" encoding="utf-8"?>
<ds:datastoreItem xmlns:ds="http://schemas.openxmlformats.org/officeDocument/2006/customXml" ds:itemID="{314A8B70-1519-4207-8388-6D0FE7981968}"/>
</file>

<file path=customXml/itemProps3.xml><?xml version="1.0" encoding="utf-8"?>
<ds:datastoreItem xmlns:ds="http://schemas.openxmlformats.org/officeDocument/2006/customXml" ds:itemID="{4FE5E280-0561-42C8-ACA0-542900103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Gerritsma, Marjan {MWMJ~Woerden}</dc:creator>
  <cp:lastModifiedBy>Gerritsma, Marjan {MWMJ~Woerden}</cp:lastModifiedBy>
  <cp:revision>2</cp:revision>
  <dcterms:created xsi:type="dcterms:W3CDTF">2017-08-03T08:48:00Z</dcterms:created>
  <dcterms:modified xsi:type="dcterms:W3CDTF">2017-08-03T10:23:00Z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0x01010044329276EE514D4DA8864AFE9E9CE376</vt:lpwstr>
  </property>
  <property fmtid="{D5CDD505-2E9C-101B-9397-08002B2CF9AE}" pid="3" name="TaxKeyword">
    <vt:lpwstr/>
  </property>
  <property fmtid="{D5CDD505-2E9C-101B-9397-08002B2CF9AE}" pid="4" name="_dlc_policyId">
    <vt:lpwstr>/team/201252da/Hematologie</vt:lpwstr>
  </property>
  <property fmtid="{D5CDD505-2E9C-101B-9397-08002B2CF9AE}" pid="5" name="ItemRetentionFormula">
    <vt:lpwstr>&lt;formula id="Roche.Common.Coremap.ExpirationFormula" /&gt;</vt:lpwstr>
  </property>
</Properties>
</file>